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C92A" w14:textId="77777777" w:rsidR="009C4EB4" w:rsidRPr="00F50E2C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ДОГОВОР ПОСТАВКИ </w:t>
      </w:r>
      <w:permStart w:id="1257987773" w:edGrp="everyone"/>
      <w:r w:rsidR="009C4EB4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205B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</w:t>
      </w:r>
      <w:r w:rsidR="009C4EB4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permEnd w:id="1257987773"/>
    </w:p>
    <w:p w14:paraId="20B82C7F" w14:textId="77777777" w:rsidR="002A1C4D" w:rsidRPr="00F50E2C" w:rsidRDefault="009C4EB4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(100 % предоплата)</w:t>
      </w:r>
    </w:p>
    <w:p w14:paraId="548FCE9D" w14:textId="77777777" w:rsidR="00AA30B0" w:rsidRPr="00F50E2C" w:rsidRDefault="00AA30B0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F64C01" w14:textId="77777777" w:rsidR="002A1C4D" w:rsidRPr="00F50E2C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Ленинградская область,</w:t>
      </w:r>
    </w:p>
    <w:p w14:paraId="22CE9C94" w14:textId="5113D920" w:rsidR="002A1C4D" w:rsidRPr="00F50E2C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г. Всеволожск, Колтушское шоссе, д. 298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="006432E2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430D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proofErr w:type="gramStart"/>
      <w:r w:rsidR="00430D1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ermStart w:id="1942822963" w:edGrp="everyone"/>
      <w:r w:rsidR="00F665CA" w:rsidRPr="00F50E2C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gramEnd"/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F665CA" w:rsidRPr="00F50E2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___________ 20</w:t>
      </w:r>
      <w:r w:rsidR="006904B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___</w:t>
      </w:r>
      <w:permEnd w:id="1942822963"/>
      <w:r w:rsidR="008C3CAC" w:rsidRPr="00F50E2C">
        <w:rPr>
          <w:rFonts w:ascii="Times New Roman" w:hAnsi="Times New Roman" w:cs="Times New Roman"/>
          <w:color w:val="000000"/>
          <w:sz w:val="20"/>
          <w:szCs w:val="20"/>
        </w:rPr>
        <w:t>г</w:t>
      </w:r>
    </w:p>
    <w:p w14:paraId="6B59A7EA" w14:textId="77777777" w:rsidR="00E9625F" w:rsidRPr="00F50E2C" w:rsidRDefault="00E9625F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8BA727" w14:textId="77777777" w:rsidR="00E9625F" w:rsidRPr="00F50E2C" w:rsidRDefault="00E9625F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D9879C8" w14:textId="69D30D80" w:rsidR="00DD3284" w:rsidRPr="00F50E2C" w:rsidRDefault="004746FB" w:rsidP="00896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</w:t>
      </w:r>
      <w:r w:rsidR="00C60CE6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т</w:t>
      </w: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венностью</w:t>
      </w:r>
      <w:r w:rsidR="002A1C4D" w:rsidRPr="00F50E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</w:t>
      </w:r>
      <w:r w:rsidR="00C45D28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Стройторговля</w:t>
      </w:r>
      <w:r w:rsidR="002A1C4D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, именуемое 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в дальнейшем </w:t>
      </w:r>
      <w:r w:rsidR="00DD3284" w:rsidRPr="00F50E2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>Поставщик</w:t>
      </w:r>
      <w:r w:rsidR="00DD3284" w:rsidRPr="00F50E2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12A3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064870">
        <w:rPr>
          <w:rFonts w:ascii="Times New Roman" w:hAnsi="Times New Roman" w:cs="Times New Roman"/>
          <w:color w:val="000000"/>
          <w:sz w:val="20"/>
          <w:szCs w:val="20"/>
        </w:rPr>
        <w:t xml:space="preserve">лице </w:t>
      </w:r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 xml:space="preserve">генерального директора </w:t>
      </w:r>
      <w:r w:rsidR="002E261D" w:rsidRPr="002E261D">
        <w:rPr>
          <w:rFonts w:ascii="Times New Roman" w:hAnsi="Times New Roman"/>
          <w:sz w:val="20"/>
          <w:szCs w:val="20"/>
        </w:rPr>
        <w:t>Петухова Алексея Сергеевича</w:t>
      </w:r>
      <w:r w:rsidR="00064870" w:rsidRPr="006911E9">
        <w:rPr>
          <w:rFonts w:ascii="Times New Roman" w:hAnsi="Times New Roman" w:cs="Times New Roman"/>
          <w:color w:val="000000"/>
          <w:sz w:val="20"/>
          <w:szCs w:val="20"/>
        </w:rPr>
        <w:t>,   действующего   на основании    устава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 одной стороны</w:t>
      </w:r>
      <w:r w:rsidR="000648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</w:p>
    <w:p w14:paraId="4D84B5BD" w14:textId="77777777" w:rsidR="002A1C4D" w:rsidRPr="00F50E2C" w:rsidRDefault="00DD3284" w:rsidP="00896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78454628" w:edGrp="everyone"/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</w:t>
      </w:r>
      <w:r w:rsidR="006432E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permEnd w:id="78454628"/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лице </w:t>
      </w:r>
      <w:permStart w:id="1288263287" w:edGrp="everyone"/>
      <w:r w:rsidR="00EA3131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6432E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</w:t>
      </w:r>
      <w:r w:rsidR="00EA3131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 </w:t>
      </w:r>
      <w:permEnd w:id="1288263287"/>
      <w:r w:rsidR="00EA3131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ействующе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го</w:t>
      </w:r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permStart w:id="1782870679" w:edGrp="everyone"/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</w:t>
      </w:r>
      <w:r w:rsidR="006432E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permEnd w:id="1782870679"/>
      <w:r w:rsidR="00896752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 именуемое в дальнейшем 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C7623"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Покупатель</w:t>
      </w:r>
      <w:r w:rsidRPr="00F50E2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, с другой стороны, далее при совместном упоминании - Стороны, заключили настоящий договор, далее - договор, о нижеследующем:</w:t>
      </w:r>
    </w:p>
    <w:p w14:paraId="773CE375" w14:textId="77777777" w:rsidR="00E9625F" w:rsidRPr="00F50E2C" w:rsidRDefault="00E9625F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EEEA80" w14:textId="77777777" w:rsidR="002A1C4D" w:rsidRPr="00F50E2C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1. Предмет договора.</w:t>
      </w:r>
    </w:p>
    <w:p w14:paraId="2752F05B" w14:textId="77777777" w:rsidR="00EB2854" w:rsidRPr="00D70EA2" w:rsidRDefault="00EB2854" w:rsidP="00EB2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1.1. Поставщик обязуется передавать в собственность Покупателя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для использования в предпринимательской деятельности или в иных целях, не связанных с личным, семейным, домашним или иным подобным использованием в обусловленные сроки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закупаемые им товары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на условиях настоящего договора, а Покупатель обязуется принимать и оплачивать товар</w:t>
      </w:r>
      <w:r w:rsidRPr="004C01A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условиями договора.</w:t>
      </w:r>
    </w:p>
    <w:p w14:paraId="33DB8BC8" w14:textId="77777777" w:rsidR="00EB2854" w:rsidRPr="00D70EA2" w:rsidRDefault="00EB2854" w:rsidP="00EB2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1.2. Наименование, количество, ассортимент и стоимость</w:t>
      </w:r>
      <w:r w:rsidRPr="0013456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подлежащего поставке Товара</w:t>
      </w:r>
      <w:r w:rsidRPr="0013456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определяется на основании подтверждённых в письменной или электронной форме заявок Покупателя, и указывается в подписанной Сторонами Спецификации и/или в УПД. Подтвержденн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заявка, согласованная Сторонами</w:t>
      </w:r>
      <w:r w:rsidRPr="0013456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условиями настоящего договора.</w:t>
      </w:r>
    </w:p>
    <w:p w14:paraId="74ED38EE" w14:textId="77777777" w:rsidR="002A1C4D" w:rsidRPr="00F50E2C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2. Порядок и сроки поставки.</w:t>
      </w:r>
    </w:p>
    <w:p w14:paraId="7C8C987E" w14:textId="77777777" w:rsidR="008B14ED" w:rsidRPr="00D70EA2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2.1. Основанием для отгрузки товара является подтвержденная заявка Покупателя либо подписанная Сторонами Спецификация.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>Заявка составляется на основании потребности Покупателя в товаре, подается Покупателем в письменной форме, либо в электронном виде.</w:t>
      </w:r>
    </w:p>
    <w:p w14:paraId="38C31601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>. Поставщик обязан до конца рабочего дня, следующего за днем получения заявки, рассмотреть её и согласовать</w:t>
      </w:r>
      <w:r w:rsidRPr="009154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ассортимент</w:t>
      </w:r>
      <w:r w:rsidRPr="009154E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 количество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>, цену и срок поставки Товара.</w:t>
      </w:r>
    </w:p>
    <w:p w14:paraId="2F30047F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2.3. Товар передается Покупателю на основании накладной (или УПД), оформленными в полном соответствии с требованиями действующего законодательства.</w:t>
      </w:r>
    </w:p>
    <w:p w14:paraId="602957B3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2.4. Поставка Товара производится </w:t>
      </w:r>
      <w:r w:rsidRPr="00C9057C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путем выборки Товара со склада Поставщика (самовывозом).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 Данный способ поставки Товара применяется, если иное не согласовано Сторонами дополнительно, при согласовании заявки. Обязанность Поставщика передать Товар Покупателю считается исполненной </w:t>
      </w:r>
      <w:r w:rsidRPr="00C9057C">
        <w:rPr>
          <w:rFonts w:ascii="Times New Roman" w:hAnsi="Times New Roman" w:cs="Times New Roman"/>
          <w:b/>
          <w:bCs/>
          <w:sz w:val="20"/>
          <w:szCs w:val="20"/>
        </w:rPr>
        <w:t>в момент передачи Товара представителю Покупателя и подписания товарной накладной (УПД).</w:t>
      </w:r>
    </w:p>
    <w:p w14:paraId="2D164685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Поставка товара так же может осуществляться</w:t>
      </w:r>
      <w:r w:rsidRPr="00C9057C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путём доставки Товара автотранспортом Поставщика.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 В этом случае, обязанность Поставщика передать Товар Покупателю считается исполненной, право собственности на Товар и риск случайной гибели или случайного его повреждения переходят к Покупателю </w:t>
      </w:r>
      <w:r w:rsidRPr="00C905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даты получения Товара Покупателем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>. Датой поставки считается дата, указанная в товарно-транспортной накладной. Погрузка товара в транспортное средство осуществляется за счет Поставщика, выгрузка товара на складе Покупателя осуществляется силами и средствами Покупателя.</w:t>
      </w:r>
    </w:p>
    <w:p w14:paraId="4A9C23A6" w14:textId="77777777" w:rsidR="008B14ED" w:rsidRPr="00D70EA2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2.5. В случае привлечения Покупателем транспортной компании для вывоза Товара, датой отгрузки (передачи Товара перевозчику) считается дата квитанции о приемке груза к перевозке. Обязанность Поставщика передать Товар Покупателю считается исполненной с момента погрузки Товара на транспортное средство. Датой поставки в этом случае считается дата погрузки, указанная в квитанции о приемке груза к перевозке или ТТН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>, при этом передача Товара перевозчику осуществляется на основании оригинала доверенности, выданной Покупателем.</w:t>
      </w:r>
    </w:p>
    <w:p w14:paraId="63106E25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EA2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D70EA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9057C">
        <w:rPr>
          <w:rFonts w:ascii="Times New Roman" w:hAnsi="Times New Roman" w:cs="Times New Roman"/>
          <w:color w:val="000000"/>
          <w:sz w:val="20"/>
          <w:szCs w:val="20"/>
        </w:rPr>
        <w:t>Приемка Товара по количеству и качеству производится при его передаче, фиксируется подписанием накладной (или УПД) уполномоченными представителями Сторон.</w:t>
      </w:r>
    </w:p>
    <w:p w14:paraId="085E6F4A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 xml:space="preserve">2.7. Право собственности переходит от Поставщика к Покупателю в момент передачи Товара и подписания уполномоченным представителем Покупателя товаросопроводительных документов, подтверждающих получение Товара. </w:t>
      </w:r>
    </w:p>
    <w:p w14:paraId="29E0284D" w14:textId="77777777" w:rsidR="008B14ED" w:rsidRPr="00C9057C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2.8. Риск случайной гибели переходит к Покупателю с момента возникновения у него права собственности на Товар.</w:t>
      </w:r>
    </w:p>
    <w:p w14:paraId="1776D137" w14:textId="77777777" w:rsidR="008B14ED" w:rsidRPr="008D7C31" w:rsidRDefault="008B14ED" w:rsidP="008B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57C">
        <w:rPr>
          <w:rFonts w:ascii="Times New Roman" w:hAnsi="Times New Roman" w:cs="Times New Roman"/>
          <w:color w:val="000000"/>
          <w:sz w:val="20"/>
          <w:szCs w:val="20"/>
        </w:rPr>
        <w:t>2.9. В случае несвоевременного получения заказанного и частично (или полностью) оплаченного товара, Покупатель оплачивает Поставщику услуги за его хранение, в размере 1% от стоимости товара за каждый день хранения, свыше 7 дней.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A475F64" w14:textId="77777777" w:rsidR="002A1C4D" w:rsidRPr="00F50E2C" w:rsidRDefault="002A1C4D" w:rsidP="0096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Статья 3. Требования к товару.</w:t>
      </w:r>
    </w:p>
    <w:p w14:paraId="5F233F9D" w14:textId="77777777" w:rsidR="002A1C4D" w:rsidRPr="00F50E2C" w:rsidRDefault="002A1C4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3.1. Качество и комплектность поставляемого по договору 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овара должны соответствовать</w:t>
      </w:r>
      <w:r w:rsidR="009C4EB4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государственным стандартам, действующим техническим условиям, другой нормативно-технической документации.</w:t>
      </w:r>
    </w:p>
    <w:p w14:paraId="664C6464" w14:textId="77777777" w:rsidR="002A1C4D" w:rsidRPr="00F50E2C" w:rsidRDefault="002A1C4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3.2. Поставщик гарантирует, что поставленный по договору 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овар изготовлен в соответствии со стандартами и техническими условиями.</w:t>
      </w:r>
    </w:p>
    <w:p w14:paraId="1BB441EC" w14:textId="77777777" w:rsidR="00CD606B" w:rsidRPr="00F50E2C" w:rsidRDefault="00CD606B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BC16" w14:textId="77777777" w:rsidR="006D3FFA" w:rsidRDefault="006D3FFA" w:rsidP="002D24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51BC4B" w14:textId="26E134C2" w:rsidR="002D242A" w:rsidRPr="00F50E2C" w:rsidRDefault="002D242A" w:rsidP="002D24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E2C">
        <w:rPr>
          <w:rFonts w:ascii="Times New Roman" w:hAnsi="Times New Roman" w:cs="Times New Roman"/>
          <w:b/>
          <w:sz w:val="20"/>
          <w:szCs w:val="20"/>
        </w:rPr>
        <w:lastRenderedPageBreak/>
        <w:t>Статья 4. Цена и условия оплаты товара.</w:t>
      </w:r>
    </w:p>
    <w:p w14:paraId="73B186F9" w14:textId="77777777" w:rsidR="00AA5768" w:rsidRDefault="002D242A" w:rsidP="00AA576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</w:t>
      </w:r>
      <w:r w:rsidR="00987265" w:rsidRPr="00F50E2C">
        <w:rPr>
          <w:rFonts w:ascii="Times New Roman" w:hAnsi="Times New Roman" w:cs="Times New Roman"/>
          <w:sz w:val="20"/>
          <w:szCs w:val="20"/>
        </w:rPr>
        <w:t xml:space="preserve">.1. </w:t>
      </w:r>
      <w:r w:rsidR="00AA30B0" w:rsidRPr="00F50E2C">
        <w:rPr>
          <w:rFonts w:ascii="Times New Roman" w:hAnsi="Times New Roman" w:cs="Times New Roman"/>
          <w:sz w:val="20"/>
          <w:szCs w:val="20"/>
        </w:rPr>
        <w:t>Цена, стоимость Товара</w:t>
      </w:r>
      <w:r w:rsidR="004D6AF1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3D4CE8" w:rsidRPr="00F50E2C">
        <w:rPr>
          <w:rFonts w:ascii="Times New Roman" w:hAnsi="Times New Roman" w:cs="Times New Roman"/>
          <w:sz w:val="20"/>
          <w:szCs w:val="20"/>
        </w:rPr>
        <w:t xml:space="preserve">устанавливается </w:t>
      </w:r>
      <w:r w:rsidR="00AA5768">
        <w:rPr>
          <w:rFonts w:ascii="Times New Roman" w:hAnsi="Times New Roman" w:cs="Times New Roman"/>
          <w:sz w:val="20"/>
          <w:szCs w:val="20"/>
        </w:rPr>
        <w:t>в счете и/или Спецификации, УПД.</w:t>
      </w:r>
      <w:r w:rsidR="00AA5768" w:rsidRPr="00AA5768">
        <w:t xml:space="preserve"> </w:t>
      </w:r>
      <w:r w:rsidR="00AA5768" w:rsidRPr="00AA5768">
        <w:rPr>
          <w:rFonts w:ascii="Times New Roman" w:hAnsi="Times New Roman" w:cs="Times New Roman"/>
          <w:sz w:val="20"/>
          <w:szCs w:val="20"/>
        </w:rPr>
        <w:t>Цены на одни и те же Товары в</w:t>
      </w:r>
      <w:r w:rsidR="00AA5768">
        <w:rPr>
          <w:rFonts w:ascii="Times New Roman" w:hAnsi="Times New Roman" w:cs="Times New Roman"/>
          <w:sz w:val="20"/>
          <w:szCs w:val="20"/>
        </w:rPr>
        <w:t xml:space="preserve"> </w:t>
      </w:r>
      <w:r w:rsidR="00AA5768" w:rsidRPr="00AA5768">
        <w:rPr>
          <w:rFonts w:ascii="Times New Roman" w:hAnsi="Times New Roman" w:cs="Times New Roman"/>
          <w:sz w:val="20"/>
          <w:szCs w:val="20"/>
        </w:rPr>
        <w:t>разных партиях Товаров, а также при различных способах доставки и поставке на разные</w:t>
      </w:r>
      <w:r w:rsidR="00AA5768">
        <w:rPr>
          <w:rFonts w:ascii="Times New Roman" w:hAnsi="Times New Roman" w:cs="Times New Roman"/>
          <w:sz w:val="20"/>
          <w:szCs w:val="20"/>
        </w:rPr>
        <w:t xml:space="preserve"> </w:t>
      </w:r>
      <w:r w:rsidR="00AA5768" w:rsidRPr="00AA5768">
        <w:rPr>
          <w:rFonts w:ascii="Times New Roman" w:hAnsi="Times New Roman" w:cs="Times New Roman"/>
          <w:sz w:val="20"/>
          <w:szCs w:val="20"/>
        </w:rPr>
        <w:t xml:space="preserve">адреса, могут отличаться, что определяется Счетом, </w:t>
      </w:r>
      <w:r w:rsidR="00AA5768">
        <w:rPr>
          <w:rFonts w:ascii="Times New Roman" w:hAnsi="Times New Roman" w:cs="Times New Roman"/>
          <w:sz w:val="20"/>
          <w:szCs w:val="20"/>
        </w:rPr>
        <w:t xml:space="preserve">или </w:t>
      </w:r>
      <w:r w:rsidR="00AA5768" w:rsidRPr="00AA5768">
        <w:rPr>
          <w:rFonts w:ascii="Times New Roman" w:hAnsi="Times New Roman" w:cs="Times New Roman"/>
          <w:sz w:val="20"/>
          <w:szCs w:val="20"/>
        </w:rPr>
        <w:t>Спецификацией и УПД.</w:t>
      </w:r>
    </w:p>
    <w:p w14:paraId="7C93F6DD" w14:textId="08992FE2" w:rsidR="00031E24" w:rsidRPr="00F50E2C" w:rsidRDefault="002D242A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4.2</w:t>
      </w:r>
      <w:r w:rsidR="004D6AF1" w:rsidRPr="00F50E2C">
        <w:rPr>
          <w:rFonts w:ascii="Times New Roman" w:hAnsi="Times New Roman" w:cs="Times New Roman"/>
          <w:sz w:val="20"/>
          <w:szCs w:val="20"/>
        </w:rPr>
        <w:t>.</w:t>
      </w:r>
      <w:r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A3603F" w:rsidRPr="00F50E2C">
        <w:rPr>
          <w:rFonts w:ascii="Times New Roman" w:hAnsi="Times New Roman" w:cs="Times New Roman"/>
          <w:sz w:val="20"/>
          <w:szCs w:val="20"/>
        </w:rPr>
        <w:t>Оплата стоимости товара производится в следующем порядке:</w:t>
      </w:r>
      <w:r w:rsidR="000C6F3E" w:rsidRPr="00F50E2C">
        <w:rPr>
          <w:rFonts w:ascii="Times New Roman" w:hAnsi="Times New Roman" w:cs="Times New Roman"/>
          <w:sz w:val="20"/>
          <w:szCs w:val="20"/>
        </w:rPr>
        <w:t xml:space="preserve"> Покупатель производит предварительную оплату </w:t>
      </w:r>
      <w:r w:rsidR="003B0D7C" w:rsidRPr="00F50E2C">
        <w:rPr>
          <w:rFonts w:ascii="Times New Roman" w:hAnsi="Times New Roman" w:cs="Times New Roman"/>
          <w:sz w:val="20"/>
          <w:szCs w:val="20"/>
        </w:rPr>
        <w:t xml:space="preserve">в размере 100 % </w:t>
      </w:r>
      <w:r w:rsidR="004C4888" w:rsidRPr="00F50E2C">
        <w:rPr>
          <w:rFonts w:ascii="Times New Roman" w:hAnsi="Times New Roman" w:cs="Times New Roman"/>
          <w:sz w:val="20"/>
          <w:szCs w:val="20"/>
        </w:rPr>
        <w:t xml:space="preserve">от стоимости Товара </w:t>
      </w:r>
      <w:r w:rsidR="003B0D7C" w:rsidRPr="00F50E2C">
        <w:rPr>
          <w:rFonts w:ascii="Times New Roman" w:hAnsi="Times New Roman" w:cs="Times New Roman"/>
          <w:sz w:val="20"/>
          <w:szCs w:val="20"/>
        </w:rPr>
        <w:t>(предоплата)</w:t>
      </w:r>
      <w:r w:rsidR="004C4888" w:rsidRPr="00F50E2C">
        <w:rPr>
          <w:rFonts w:ascii="Times New Roman" w:hAnsi="Times New Roman" w:cs="Times New Roman"/>
          <w:sz w:val="20"/>
          <w:szCs w:val="20"/>
        </w:rPr>
        <w:t xml:space="preserve">, указанной в </w:t>
      </w:r>
      <w:r w:rsidR="00037808" w:rsidRPr="00F50E2C">
        <w:rPr>
          <w:rFonts w:ascii="Times New Roman" w:hAnsi="Times New Roman" w:cs="Times New Roman"/>
          <w:sz w:val="20"/>
          <w:szCs w:val="20"/>
        </w:rPr>
        <w:t>счете</w:t>
      </w:r>
      <w:r w:rsidR="004A46D3" w:rsidRPr="00F50E2C">
        <w:rPr>
          <w:rFonts w:ascii="Times New Roman" w:hAnsi="Times New Roman" w:cs="Times New Roman"/>
          <w:sz w:val="20"/>
          <w:szCs w:val="20"/>
        </w:rPr>
        <w:t>, либо в спецификации</w:t>
      </w:r>
      <w:r w:rsidR="004C4888" w:rsidRPr="00F50E2C">
        <w:rPr>
          <w:rFonts w:ascii="Times New Roman" w:hAnsi="Times New Roman" w:cs="Times New Roman"/>
          <w:sz w:val="20"/>
          <w:szCs w:val="20"/>
        </w:rPr>
        <w:t xml:space="preserve">. </w:t>
      </w:r>
      <w:r w:rsidR="00316F10" w:rsidRPr="00F50E2C">
        <w:rPr>
          <w:rFonts w:ascii="Times New Roman" w:hAnsi="Times New Roman" w:cs="Times New Roman"/>
          <w:sz w:val="20"/>
          <w:szCs w:val="20"/>
        </w:rPr>
        <w:t xml:space="preserve"> Срок оплаты счета: </w:t>
      </w:r>
      <w:r w:rsidR="000835AE">
        <w:rPr>
          <w:rFonts w:ascii="Times New Roman" w:hAnsi="Times New Roman" w:cs="Times New Roman"/>
          <w:sz w:val="20"/>
          <w:szCs w:val="20"/>
        </w:rPr>
        <w:t>3</w:t>
      </w:r>
      <w:r w:rsidR="002B2802" w:rsidRPr="00F50E2C">
        <w:rPr>
          <w:rFonts w:ascii="Times New Roman" w:hAnsi="Times New Roman" w:cs="Times New Roman"/>
          <w:sz w:val="20"/>
          <w:szCs w:val="20"/>
        </w:rPr>
        <w:t xml:space="preserve"> (</w:t>
      </w:r>
      <w:r w:rsidR="000835AE">
        <w:rPr>
          <w:rFonts w:ascii="Times New Roman" w:hAnsi="Times New Roman" w:cs="Times New Roman"/>
          <w:sz w:val="20"/>
          <w:szCs w:val="20"/>
        </w:rPr>
        <w:t>три</w:t>
      </w:r>
      <w:r w:rsidR="002B2802" w:rsidRPr="00F50E2C">
        <w:rPr>
          <w:rFonts w:ascii="Times New Roman" w:hAnsi="Times New Roman" w:cs="Times New Roman"/>
          <w:sz w:val="20"/>
          <w:szCs w:val="20"/>
        </w:rPr>
        <w:t>)</w:t>
      </w:r>
      <w:r w:rsidR="00316F10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0835AE">
        <w:rPr>
          <w:rFonts w:ascii="Times New Roman" w:hAnsi="Times New Roman" w:cs="Times New Roman"/>
          <w:sz w:val="20"/>
          <w:szCs w:val="20"/>
        </w:rPr>
        <w:t>дня</w:t>
      </w:r>
      <w:r w:rsidR="00316F10" w:rsidRPr="00F50E2C">
        <w:rPr>
          <w:rFonts w:ascii="Times New Roman" w:hAnsi="Times New Roman" w:cs="Times New Roman"/>
          <w:sz w:val="20"/>
          <w:szCs w:val="20"/>
        </w:rPr>
        <w:t>.</w:t>
      </w:r>
    </w:p>
    <w:p w14:paraId="53727897" w14:textId="77777777" w:rsidR="004D6AF1" w:rsidRPr="00F50E2C" w:rsidRDefault="002D242A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4.3. </w:t>
      </w:r>
      <w:r w:rsidR="002B2802" w:rsidRPr="00F50E2C">
        <w:rPr>
          <w:rFonts w:ascii="Times New Roman" w:hAnsi="Times New Roman" w:cs="Times New Roman"/>
          <w:sz w:val="20"/>
          <w:szCs w:val="20"/>
        </w:rPr>
        <w:t>В</w:t>
      </w:r>
      <w:r w:rsidR="004D6AF1" w:rsidRPr="00F50E2C">
        <w:rPr>
          <w:rFonts w:ascii="Times New Roman" w:hAnsi="Times New Roman" w:cs="Times New Roman"/>
          <w:sz w:val="20"/>
          <w:szCs w:val="20"/>
        </w:rPr>
        <w:t xml:space="preserve"> случае нарушения Покупателем сроков оплаты</w:t>
      </w:r>
      <w:r w:rsidR="002B2802" w:rsidRPr="00F50E2C">
        <w:rPr>
          <w:rFonts w:ascii="Times New Roman" w:hAnsi="Times New Roman" w:cs="Times New Roman"/>
          <w:sz w:val="20"/>
          <w:szCs w:val="20"/>
        </w:rPr>
        <w:t xml:space="preserve"> счета,</w:t>
      </w:r>
      <w:r w:rsidR="004D6AF1" w:rsidRPr="00F50E2C">
        <w:rPr>
          <w:rFonts w:ascii="Times New Roman" w:hAnsi="Times New Roman" w:cs="Times New Roman"/>
          <w:sz w:val="20"/>
          <w:szCs w:val="20"/>
        </w:rPr>
        <w:t xml:space="preserve"> Поставщик вправе изменить цену на Товар, о чем уведомляет Покупателя и выставляет новый счет на оплату.</w:t>
      </w:r>
    </w:p>
    <w:p w14:paraId="69891FE1" w14:textId="017D7FB7" w:rsidR="002D242A" w:rsidRPr="00F50E2C" w:rsidRDefault="004D6AF1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4.4. </w:t>
      </w:r>
      <w:r w:rsidR="002D242A" w:rsidRPr="00F50E2C">
        <w:rPr>
          <w:rFonts w:ascii="Times New Roman" w:hAnsi="Times New Roman" w:cs="Times New Roman"/>
          <w:spacing w:val="-5"/>
          <w:sz w:val="20"/>
          <w:szCs w:val="20"/>
        </w:rPr>
        <w:t>Расчеты производятся</w:t>
      </w:r>
      <w:r w:rsidR="008B14ED">
        <w:rPr>
          <w:rFonts w:ascii="Times New Roman" w:hAnsi="Times New Roman" w:cs="Times New Roman"/>
          <w:spacing w:val="-5"/>
          <w:sz w:val="20"/>
          <w:szCs w:val="20"/>
        </w:rPr>
        <w:t xml:space="preserve"> в рублях</w:t>
      </w:r>
      <w:r w:rsidR="0042495A" w:rsidRPr="0042495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2495A">
        <w:rPr>
          <w:rFonts w:ascii="Times New Roman" w:hAnsi="Times New Roman" w:cs="Times New Roman"/>
          <w:spacing w:val="-5"/>
          <w:sz w:val="20"/>
          <w:szCs w:val="20"/>
        </w:rPr>
        <w:t>РФ</w:t>
      </w:r>
      <w:r w:rsidR="0042495A" w:rsidRPr="0042495A">
        <w:rPr>
          <w:rFonts w:ascii="Times New Roman" w:hAnsi="Times New Roman" w:cs="Times New Roman"/>
          <w:spacing w:val="-5"/>
          <w:sz w:val="20"/>
          <w:szCs w:val="20"/>
        </w:rPr>
        <w:t>,</w:t>
      </w:r>
      <w:r w:rsidR="002D242A" w:rsidRPr="00F50E2C">
        <w:rPr>
          <w:rFonts w:ascii="Times New Roman" w:hAnsi="Times New Roman" w:cs="Times New Roman"/>
          <w:spacing w:val="-5"/>
          <w:sz w:val="20"/>
          <w:szCs w:val="20"/>
        </w:rPr>
        <w:t xml:space="preserve"> в безналичной форме путем перечисления денежных средств на </w:t>
      </w:r>
      <w:r w:rsidR="002D242A" w:rsidRPr="00F50E2C">
        <w:rPr>
          <w:rFonts w:ascii="Times New Roman" w:hAnsi="Times New Roman" w:cs="Times New Roman"/>
          <w:spacing w:val="-4"/>
          <w:sz w:val="20"/>
          <w:szCs w:val="20"/>
        </w:rPr>
        <w:t>расчетный счет Поставщика</w:t>
      </w:r>
      <w:r w:rsidR="006904B2" w:rsidRPr="00B97CCB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2D242A" w:rsidRPr="00F50E2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D242A" w:rsidRPr="00F50E2C">
        <w:rPr>
          <w:rFonts w:ascii="Times New Roman" w:hAnsi="Times New Roman" w:cs="Times New Roman"/>
          <w:sz w:val="20"/>
          <w:szCs w:val="20"/>
        </w:rPr>
        <w:t xml:space="preserve">в соответствии с условиями, согласованными Сторонами в </w:t>
      </w:r>
      <w:r w:rsidR="00037808" w:rsidRPr="00F50E2C">
        <w:rPr>
          <w:rFonts w:ascii="Times New Roman" w:hAnsi="Times New Roman" w:cs="Times New Roman"/>
          <w:sz w:val="20"/>
          <w:szCs w:val="20"/>
        </w:rPr>
        <w:t>заявке</w:t>
      </w:r>
      <w:r w:rsidR="002D242A" w:rsidRPr="00F50E2C">
        <w:rPr>
          <w:rFonts w:ascii="Times New Roman" w:hAnsi="Times New Roman" w:cs="Times New Roman"/>
          <w:sz w:val="20"/>
          <w:szCs w:val="20"/>
        </w:rPr>
        <w:t>.</w:t>
      </w:r>
    </w:p>
    <w:p w14:paraId="22787164" w14:textId="7A1E7BD9" w:rsidR="002D242A" w:rsidRPr="00F50E2C" w:rsidRDefault="002D242A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</w:t>
      </w:r>
      <w:r w:rsidR="0042495A">
        <w:rPr>
          <w:rFonts w:ascii="Times New Roman" w:hAnsi="Times New Roman" w:cs="Times New Roman"/>
          <w:sz w:val="20"/>
          <w:szCs w:val="20"/>
        </w:rPr>
        <w:t>5</w:t>
      </w:r>
      <w:r w:rsidRPr="00F50E2C">
        <w:rPr>
          <w:rFonts w:ascii="Times New Roman" w:hAnsi="Times New Roman" w:cs="Times New Roman"/>
          <w:sz w:val="20"/>
          <w:szCs w:val="20"/>
        </w:rPr>
        <w:t xml:space="preserve">. </w:t>
      </w:r>
      <w:r w:rsidR="00EB2854" w:rsidRPr="00D70EA2">
        <w:rPr>
          <w:rFonts w:ascii="Times New Roman" w:hAnsi="Times New Roman" w:cs="Times New Roman"/>
          <w:sz w:val="20"/>
          <w:szCs w:val="20"/>
        </w:rPr>
        <w:t>Цена</w:t>
      </w:r>
      <w:r w:rsidR="00EB2854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EB2854" w:rsidRPr="00D70EA2">
        <w:rPr>
          <w:rFonts w:ascii="Times New Roman" w:hAnsi="Times New Roman" w:cs="Times New Roman"/>
          <w:sz w:val="20"/>
          <w:szCs w:val="20"/>
        </w:rPr>
        <w:t xml:space="preserve"> включает</w:t>
      </w:r>
      <w:r w:rsidR="00EB2854" w:rsidRPr="000021B9">
        <w:rPr>
          <w:rFonts w:ascii="Times New Roman" w:hAnsi="Times New Roman" w:cs="Times New Roman"/>
          <w:sz w:val="20"/>
          <w:szCs w:val="20"/>
        </w:rPr>
        <w:t>:</w:t>
      </w:r>
      <w:r w:rsidR="00EB2854">
        <w:rPr>
          <w:rFonts w:ascii="Times New Roman" w:hAnsi="Times New Roman" w:cs="Times New Roman"/>
          <w:sz w:val="20"/>
          <w:szCs w:val="20"/>
        </w:rPr>
        <w:t xml:space="preserve"> </w:t>
      </w:r>
      <w:r w:rsidR="00EB2854" w:rsidRPr="00D70EA2">
        <w:rPr>
          <w:rFonts w:ascii="Times New Roman" w:hAnsi="Times New Roman" w:cs="Times New Roman"/>
          <w:sz w:val="20"/>
          <w:szCs w:val="20"/>
        </w:rPr>
        <w:t>стоимость Товара,</w:t>
      </w:r>
      <w:r w:rsidR="00EB2854">
        <w:rPr>
          <w:rFonts w:ascii="Times New Roman" w:hAnsi="Times New Roman" w:cs="Times New Roman"/>
          <w:sz w:val="20"/>
          <w:szCs w:val="20"/>
        </w:rPr>
        <w:t xml:space="preserve"> НДС</w:t>
      </w:r>
      <w:r w:rsidR="00EB2854" w:rsidRPr="000021B9">
        <w:rPr>
          <w:rFonts w:ascii="Times New Roman" w:hAnsi="Times New Roman" w:cs="Times New Roman"/>
          <w:sz w:val="20"/>
          <w:szCs w:val="20"/>
        </w:rPr>
        <w:t xml:space="preserve">, </w:t>
      </w:r>
      <w:r w:rsidR="00EB2854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EB2854" w:rsidRPr="00D70EA2">
        <w:rPr>
          <w:rFonts w:ascii="Times New Roman" w:hAnsi="Times New Roman" w:cs="Times New Roman"/>
          <w:sz w:val="20"/>
          <w:szCs w:val="20"/>
        </w:rPr>
        <w:t>упаковк</w:t>
      </w:r>
      <w:r w:rsidR="00EB2854">
        <w:rPr>
          <w:rFonts w:ascii="Times New Roman" w:hAnsi="Times New Roman" w:cs="Times New Roman"/>
          <w:sz w:val="20"/>
          <w:szCs w:val="20"/>
        </w:rPr>
        <w:t>и</w:t>
      </w:r>
      <w:r w:rsidR="00EB2854" w:rsidRPr="00D70EA2">
        <w:rPr>
          <w:rFonts w:ascii="Times New Roman" w:hAnsi="Times New Roman" w:cs="Times New Roman"/>
          <w:sz w:val="20"/>
          <w:szCs w:val="20"/>
        </w:rPr>
        <w:t>, а также оформление соответствующей товаросопроводительной документации. Цена Товара не включает связанные с транспортировкой Товара расходы Поставщика.</w:t>
      </w:r>
    </w:p>
    <w:p w14:paraId="01A2CCC5" w14:textId="6443ECBE" w:rsidR="004D6AF1" w:rsidRPr="00F50E2C" w:rsidRDefault="004D6AF1" w:rsidP="00DD3284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</w:t>
      </w:r>
      <w:r w:rsidR="0042495A">
        <w:rPr>
          <w:rFonts w:ascii="Times New Roman" w:hAnsi="Times New Roman" w:cs="Times New Roman"/>
          <w:sz w:val="20"/>
          <w:szCs w:val="20"/>
        </w:rPr>
        <w:t>6</w:t>
      </w:r>
      <w:r w:rsidRPr="00F50E2C">
        <w:rPr>
          <w:rFonts w:ascii="Times New Roman" w:hAnsi="Times New Roman" w:cs="Times New Roman"/>
          <w:sz w:val="20"/>
          <w:szCs w:val="20"/>
        </w:rPr>
        <w:t xml:space="preserve">. </w:t>
      </w:r>
      <w:r w:rsidR="00C2324F" w:rsidRPr="00F50E2C">
        <w:rPr>
          <w:rFonts w:ascii="Times New Roman" w:hAnsi="Times New Roman" w:cs="Times New Roman"/>
          <w:sz w:val="20"/>
          <w:szCs w:val="20"/>
        </w:rPr>
        <w:t>В платежном поручении Покупатель обязательно должен указать в назначении платежа номер и дату настоящего договора, либо номер и дату счета на оплату, в противном случае у</w:t>
      </w:r>
      <w:r w:rsidRPr="00F50E2C">
        <w:rPr>
          <w:rFonts w:ascii="Times New Roman" w:hAnsi="Times New Roman" w:cs="Times New Roman"/>
          <w:sz w:val="20"/>
          <w:szCs w:val="20"/>
        </w:rPr>
        <w:t xml:space="preserve">плаченная </w:t>
      </w:r>
      <w:r w:rsidR="00C2324F" w:rsidRPr="00F50E2C">
        <w:rPr>
          <w:rFonts w:ascii="Times New Roman" w:hAnsi="Times New Roman" w:cs="Times New Roman"/>
          <w:sz w:val="20"/>
          <w:szCs w:val="20"/>
        </w:rPr>
        <w:t>П</w:t>
      </w:r>
      <w:r w:rsidRPr="00F50E2C">
        <w:rPr>
          <w:rFonts w:ascii="Times New Roman" w:hAnsi="Times New Roman" w:cs="Times New Roman"/>
          <w:sz w:val="20"/>
          <w:szCs w:val="20"/>
        </w:rPr>
        <w:t xml:space="preserve">окупателем сумма засчитывается в счет оплаты </w:t>
      </w:r>
      <w:r w:rsidR="00435490" w:rsidRPr="00F50E2C">
        <w:rPr>
          <w:rFonts w:ascii="Times New Roman" w:hAnsi="Times New Roman" w:cs="Times New Roman"/>
          <w:sz w:val="20"/>
          <w:szCs w:val="20"/>
        </w:rPr>
        <w:t>ранее возникшего обязательства по настоящему договору либо по иным договорам поставок, заключенным между Поставщиком и Покупателем.</w:t>
      </w:r>
    </w:p>
    <w:p w14:paraId="5D9640F6" w14:textId="221D3EF2" w:rsidR="000D2D17" w:rsidRPr="00F50E2C" w:rsidRDefault="004D6AF1" w:rsidP="00CD606B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4.</w:t>
      </w:r>
      <w:r w:rsidR="0042495A">
        <w:rPr>
          <w:rFonts w:ascii="Times New Roman" w:hAnsi="Times New Roman" w:cs="Times New Roman"/>
          <w:sz w:val="20"/>
          <w:szCs w:val="20"/>
        </w:rPr>
        <w:t>7</w:t>
      </w:r>
      <w:r w:rsidRPr="00F50E2C">
        <w:rPr>
          <w:rFonts w:ascii="Times New Roman" w:hAnsi="Times New Roman" w:cs="Times New Roman"/>
          <w:sz w:val="20"/>
          <w:szCs w:val="20"/>
        </w:rPr>
        <w:t xml:space="preserve">. В случае просрочки Покупателем </w:t>
      </w:r>
      <w:r w:rsidR="00EB2854" w:rsidRPr="0042495A">
        <w:rPr>
          <w:rFonts w:ascii="Times New Roman" w:hAnsi="Times New Roman" w:cs="Times New Roman"/>
          <w:sz w:val="20"/>
          <w:szCs w:val="20"/>
        </w:rPr>
        <w:t>срока оплаты Товара</w:t>
      </w:r>
      <w:r w:rsidR="0042495A" w:rsidRPr="0042495A">
        <w:rPr>
          <w:rFonts w:ascii="Times New Roman" w:hAnsi="Times New Roman" w:cs="Times New Roman"/>
          <w:sz w:val="20"/>
          <w:szCs w:val="20"/>
        </w:rPr>
        <w:t>,</w:t>
      </w:r>
      <w:r w:rsidR="00EB2854" w:rsidRPr="00D70EA2">
        <w:rPr>
          <w:rFonts w:ascii="Times New Roman" w:hAnsi="Times New Roman" w:cs="Times New Roman"/>
          <w:sz w:val="20"/>
          <w:szCs w:val="20"/>
        </w:rPr>
        <w:t xml:space="preserve"> </w:t>
      </w:r>
      <w:r w:rsidRPr="00F50E2C">
        <w:rPr>
          <w:rFonts w:ascii="Times New Roman" w:hAnsi="Times New Roman" w:cs="Times New Roman"/>
          <w:sz w:val="20"/>
          <w:szCs w:val="20"/>
        </w:rPr>
        <w:t>Поставщик вправе приостановить исполнение своих обязательств до полной оплаты Покупателем всех ранее отгруженных партий Товара и возмещения стоимости доставки.</w:t>
      </w:r>
      <w:r w:rsidR="008C7A53" w:rsidRPr="00F50E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46FB54" w14:textId="6417224E" w:rsidR="00F62553" w:rsidRDefault="00435490" w:rsidP="00F625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42495A" w:rsidRPr="0042495A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6255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Обязательства Покупателя по оплате 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62553" w:rsidRPr="00F50E2C">
        <w:rPr>
          <w:rFonts w:ascii="Times New Roman" w:hAnsi="Times New Roman" w:cs="Times New Roman"/>
          <w:color w:val="000000"/>
          <w:sz w:val="20"/>
          <w:szCs w:val="20"/>
        </w:rPr>
        <w:t>овара считаются исполненными с момента зачисления денежных средств на расчетный счет Поставщика.</w:t>
      </w:r>
    </w:p>
    <w:p w14:paraId="0624A248" w14:textId="5C788460" w:rsidR="002D242A" w:rsidRDefault="00873DD3" w:rsidP="007F13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42495A" w:rsidRPr="0042495A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>Если стоимость поставленного Товара превысит сумму произведенной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предварительной оплаты/аванса, то Покупатель обязан произвести </w:t>
      </w:r>
      <w:r w:rsidR="005B3C4C">
        <w:rPr>
          <w:rFonts w:ascii="Times New Roman" w:hAnsi="Times New Roman" w:cs="Times New Roman"/>
          <w:color w:val="000000"/>
          <w:sz w:val="20"/>
          <w:szCs w:val="20"/>
        </w:rPr>
        <w:t>оплату (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>доплату</w:t>
      </w:r>
      <w:r w:rsidR="005B3C4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3-х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1302" w:rsidRPr="007F1302">
        <w:rPr>
          <w:rFonts w:ascii="Times New Roman" w:hAnsi="Times New Roman" w:cs="Times New Roman"/>
          <w:color w:val="000000"/>
          <w:sz w:val="20"/>
          <w:szCs w:val="20"/>
        </w:rPr>
        <w:t>дней с даты поставки Товара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. В случае нарушения данного срока оплаты поставленного Товара, Покупатель по требованию Поставщика обязан уплатить пени в размере 0,</w:t>
      </w:r>
      <w:r w:rsidR="005B3C4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 xml:space="preserve"> % от цены товара, в отношении которого Покупателем допущена просрочка оплаты. </w:t>
      </w:r>
    </w:p>
    <w:p w14:paraId="467252B0" w14:textId="13109FBA" w:rsidR="007F1302" w:rsidRDefault="007F1302" w:rsidP="007F13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</w:t>
      </w:r>
      <w:r w:rsidR="0042495A" w:rsidRPr="00216D9B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При наличии задолженности Покупателя за </w:t>
      </w:r>
      <w:r w:rsidR="005B3C4C" w:rsidRPr="007F1302">
        <w:rPr>
          <w:rFonts w:ascii="Times New Roman" w:hAnsi="Times New Roman" w:cs="Times New Roman"/>
          <w:color w:val="000000"/>
          <w:sz w:val="20"/>
          <w:szCs w:val="20"/>
        </w:rPr>
        <w:t xml:space="preserve">ранее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поставленный Товар по другим Счетам или иначе оформленной документации, Поставщик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имеет право погасить сформированную задолженность денежными средствами, уже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уплаченными Покупателем по любому Счету, Спецификации или УПД в безакцептном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порядке вне зависимости от указания назначения платежа, с последующим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уведомлением Покупателя.</w:t>
      </w:r>
    </w:p>
    <w:p w14:paraId="2ADAFC0F" w14:textId="77777777" w:rsidR="007F1302" w:rsidRPr="007F1302" w:rsidRDefault="007F1302" w:rsidP="007F13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04A849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. Срок действия договора.</w:t>
      </w:r>
    </w:p>
    <w:p w14:paraId="03B8D463" w14:textId="62A8D975" w:rsidR="0023325D" w:rsidRPr="00F50E2C" w:rsidRDefault="002D242A" w:rsidP="00DD3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5.1. </w:t>
      </w:r>
      <w:r w:rsidR="0023325D" w:rsidRPr="00F50E2C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по «</w:t>
      </w:r>
      <w:permStart w:id="1337787453" w:edGrp="everyone"/>
      <w:r w:rsidR="0023325D" w:rsidRPr="00F50E2C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23325D" w:rsidRPr="00F50E2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23325D" w:rsidRPr="00F50E2C">
        <w:rPr>
          <w:rFonts w:ascii="Times New Roman" w:hAnsi="Times New Roman" w:cs="Times New Roman"/>
          <w:sz w:val="20"/>
          <w:szCs w:val="20"/>
        </w:rPr>
        <w:t>__________</w:t>
      </w:r>
      <w:permEnd w:id="1337787453"/>
      <w:r w:rsidR="0023325D" w:rsidRPr="00F50E2C">
        <w:rPr>
          <w:rFonts w:ascii="Times New Roman" w:hAnsi="Times New Roman" w:cs="Times New Roman"/>
          <w:sz w:val="20"/>
          <w:szCs w:val="20"/>
        </w:rPr>
        <w:t xml:space="preserve"> 20</w:t>
      </w:r>
      <w:r w:rsidR="003F487B" w:rsidRPr="003F487B">
        <w:rPr>
          <w:rFonts w:ascii="Times New Roman" w:hAnsi="Times New Roman" w:cs="Times New Roman"/>
          <w:sz w:val="20"/>
          <w:szCs w:val="20"/>
        </w:rPr>
        <w:t>2</w:t>
      </w:r>
      <w:r w:rsidR="00B97CCB" w:rsidRPr="00B97CCB">
        <w:rPr>
          <w:rFonts w:ascii="Times New Roman" w:hAnsi="Times New Roman" w:cs="Times New Roman"/>
          <w:sz w:val="20"/>
          <w:szCs w:val="20"/>
        </w:rPr>
        <w:t>3</w:t>
      </w:r>
      <w:r w:rsidR="0023325D" w:rsidRPr="00F50E2C">
        <w:rPr>
          <w:rFonts w:ascii="Times New Roman" w:hAnsi="Times New Roman" w:cs="Times New Roman"/>
          <w:sz w:val="20"/>
          <w:szCs w:val="20"/>
        </w:rPr>
        <w:t xml:space="preserve">_г., </w:t>
      </w:r>
      <w:r w:rsidR="008C7A53" w:rsidRPr="00F50E2C">
        <w:rPr>
          <w:rFonts w:ascii="Times New Roman" w:hAnsi="Times New Roman" w:cs="Times New Roman"/>
          <w:sz w:val="20"/>
          <w:szCs w:val="20"/>
        </w:rPr>
        <w:t xml:space="preserve">а в случае наличия неисполнения обязательств Сторон на такую дату Договор будет продолжать действовать до их полного </w:t>
      </w:r>
      <w:r w:rsidR="003F487B">
        <w:rPr>
          <w:rFonts w:ascii="Times New Roman" w:hAnsi="Times New Roman" w:cs="Times New Roman"/>
          <w:sz w:val="20"/>
          <w:szCs w:val="20"/>
        </w:rPr>
        <w:t>исполнения</w:t>
      </w:r>
      <w:r w:rsidR="008C7A53" w:rsidRPr="00F50E2C">
        <w:rPr>
          <w:rFonts w:ascii="Times New Roman" w:hAnsi="Times New Roman" w:cs="Times New Roman"/>
          <w:sz w:val="20"/>
          <w:szCs w:val="20"/>
        </w:rPr>
        <w:t>.</w:t>
      </w:r>
    </w:p>
    <w:p w14:paraId="64B8819A" w14:textId="7B71686A" w:rsidR="0023325D" w:rsidRPr="00F50E2C" w:rsidRDefault="0023325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>В случае, если за 30 календарных дней до истечения срока действия договора ни одна из сторон не заявит о его расторжении</w:t>
      </w:r>
      <w:r w:rsidR="003F487B">
        <w:rPr>
          <w:rFonts w:ascii="Times New Roman" w:hAnsi="Times New Roman" w:cs="Times New Roman"/>
          <w:sz w:val="20"/>
          <w:szCs w:val="20"/>
        </w:rPr>
        <w:t xml:space="preserve"> (прекращении)</w:t>
      </w:r>
      <w:r w:rsidRPr="00F50E2C">
        <w:rPr>
          <w:rFonts w:ascii="Times New Roman" w:hAnsi="Times New Roman" w:cs="Times New Roman"/>
          <w:sz w:val="20"/>
          <w:szCs w:val="20"/>
        </w:rPr>
        <w:t>, то договор считается автоматически пролонгированным на каждый последующий календарный год на тех же условиях.</w:t>
      </w:r>
    </w:p>
    <w:p w14:paraId="1550CE29" w14:textId="5D1AD14D" w:rsidR="002A1C4D" w:rsidRDefault="002D242A" w:rsidP="00DD328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Договор может быть расторгнут досрочно по соглашению сторон путем заключения</w:t>
      </w:r>
      <w:r w:rsidR="0023325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дополнительного соглашения.</w:t>
      </w:r>
    </w:p>
    <w:p w14:paraId="64E65FE2" w14:textId="77777777" w:rsidR="003F487B" w:rsidRPr="00516906" w:rsidRDefault="003F487B" w:rsidP="003F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D3FFA">
        <w:rPr>
          <w:rFonts w:ascii="Times New Roman" w:hAnsi="Times New Roman" w:cs="Times New Roman"/>
          <w:color w:val="000000"/>
          <w:sz w:val="20"/>
          <w:szCs w:val="20"/>
        </w:rPr>
        <w:t>5.3.</w:t>
      </w:r>
      <w:r w:rsidRPr="006D3FFA">
        <w:rPr>
          <w:rFonts w:ascii="Times New Roman" w:hAnsi="Times New Roman"/>
          <w:sz w:val="20"/>
          <w:szCs w:val="20"/>
        </w:rPr>
        <w:t xml:space="preserve"> </w:t>
      </w:r>
      <w:r w:rsidRPr="006D3FFA">
        <w:rPr>
          <w:rFonts w:ascii="Times New Roman" w:eastAsia="Calibri" w:hAnsi="Times New Roman"/>
          <w:sz w:val="20"/>
          <w:szCs w:val="20"/>
        </w:rPr>
        <w:t>Настоящий д</w:t>
      </w:r>
      <w:r w:rsidRPr="006D3FFA">
        <w:rPr>
          <w:rFonts w:ascii="Times New Roman" w:hAnsi="Times New Roman"/>
          <w:sz w:val="20"/>
          <w:szCs w:val="20"/>
        </w:rPr>
        <w:t>оговор может быть прекращен любой из сторон, в одностороннем порядке (отказ от исполнения договора), в любое время, путем направления другой стороне соответствующего уведомления за 10 (десять) календарных дней до даты прекращения договора. Досрочное п</w:t>
      </w:r>
      <w:r w:rsidRPr="006D3FFA">
        <w:rPr>
          <w:rFonts w:ascii="Times New Roman" w:hAnsi="Times New Roman"/>
          <w:color w:val="000000"/>
          <w:sz w:val="20"/>
          <w:szCs w:val="20"/>
        </w:rPr>
        <w:t>рекращение срока действия договора не освобождает Покупателя от обязательств по оплате поставленного товара (п.4.2. настоящего договора).</w:t>
      </w:r>
    </w:p>
    <w:p w14:paraId="5801ACDF" w14:textId="77777777" w:rsidR="002D242A" w:rsidRPr="00F50E2C" w:rsidRDefault="002D242A" w:rsidP="0023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1C6C5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E2C">
        <w:rPr>
          <w:rFonts w:ascii="Times New Roman" w:hAnsi="Times New Roman" w:cs="Times New Roman"/>
          <w:b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sz w:val="20"/>
          <w:szCs w:val="20"/>
        </w:rPr>
        <w:t>6</w:t>
      </w:r>
      <w:r w:rsidRPr="00F50E2C">
        <w:rPr>
          <w:rFonts w:ascii="Times New Roman" w:hAnsi="Times New Roman" w:cs="Times New Roman"/>
          <w:b/>
          <w:sz w:val="20"/>
          <w:szCs w:val="20"/>
        </w:rPr>
        <w:t>. Применимое право и арбитраж.</w:t>
      </w:r>
    </w:p>
    <w:p w14:paraId="034352A8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E2C">
        <w:rPr>
          <w:rFonts w:ascii="Times New Roman" w:hAnsi="Times New Roman" w:cs="Times New Roman"/>
          <w:sz w:val="20"/>
          <w:szCs w:val="20"/>
        </w:rPr>
        <w:t xml:space="preserve">6.1. </w:t>
      </w:r>
      <w:r w:rsidR="00F50E2C" w:rsidRPr="00F50E2C">
        <w:rPr>
          <w:rFonts w:ascii="Times New Roman" w:hAnsi="Times New Roman" w:cs="Times New Roman"/>
          <w:sz w:val="20"/>
          <w:szCs w:val="20"/>
        </w:rPr>
        <w:t>Настоящий договор регулируется и подлежит толкованию в соответствии</w:t>
      </w:r>
      <w:r w:rsidR="002A1C4D" w:rsidRPr="00F50E2C">
        <w:rPr>
          <w:rFonts w:ascii="Times New Roman" w:hAnsi="Times New Roman" w:cs="Times New Roman"/>
          <w:sz w:val="20"/>
          <w:szCs w:val="20"/>
        </w:rPr>
        <w:t xml:space="preserve"> с</w:t>
      </w:r>
      <w:r w:rsidR="006A5DD3" w:rsidRPr="00F50E2C">
        <w:rPr>
          <w:rFonts w:ascii="Times New Roman" w:hAnsi="Times New Roman" w:cs="Times New Roman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14:paraId="48C69766" w14:textId="7D03853D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6.2.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r w:rsidR="004D613C" w:rsidRPr="004D613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если из настоящего договора или в связи с ним между Сторонами возникает спор, то он разрешается путем переговоров. Соблюдение досудебного (претензионного) порядка разрешени</w:t>
      </w:r>
      <w:r w:rsidR="004D613C">
        <w:rPr>
          <w:rFonts w:ascii="Times New Roman" w:hAnsi="Times New Roman" w:cs="Times New Roman"/>
          <w:color w:val="000000"/>
          <w:sz w:val="20"/>
          <w:szCs w:val="20"/>
        </w:rPr>
        <w:t>я</w:t>
      </w:r>
      <w:permStart w:id="1951084079" w:edGrp="everyone"/>
      <w:permEnd w:id="1951084079"/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споров является обязательным, письменные претензии рассматриваются в течение 15 (пятнадцати) дней со дня получения претензии адресатом. Все споры, возникающие из настоящего договора или в связи с ним, подлежат разрешению </w:t>
      </w:r>
      <w:r w:rsidR="00BC376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Арбитражном суде 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>города</w:t>
      </w:r>
      <w:r w:rsidR="00BC376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Санкт-Петербург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BC376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и Ленинградской области.</w:t>
      </w:r>
    </w:p>
    <w:p w14:paraId="05AB0FE2" w14:textId="77777777" w:rsidR="002B2802" w:rsidRPr="00F50E2C" w:rsidRDefault="002B2802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D8B4BB" w14:textId="77777777" w:rsidR="002A1C4D" w:rsidRPr="00F50E2C" w:rsidRDefault="002D242A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color w:val="000000"/>
          <w:sz w:val="20"/>
          <w:szCs w:val="20"/>
        </w:rPr>
        <w:t>Статья 7</w:t>
      </w:r>
      <w:r w:rsidR="002A1C4D" w:rsidRPr="00F50E2C">
        <w:rPr>
          <w:rFonts w:ascii="Times New Roman" w:hAnsi="Times New Roman" w:cs="Times New Roman"/>
          <w:b/>
          <w:color w:val="000000"/>
          <w:sz w:val="20"/>
          <w:szCs w:val="20"/>
        </w:rPr>
        <w:t>. Форс-мажор.</w:t>
      </w:r>
    </w:p>
    <w:p w14:paraId="5E9A462B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.1.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Сторона освобождается от ответственности за полное или частичное неисполнение своих обязательств по договору, если такое неисполнение вызвано форс-мажорными обстоятельствами, возникшими после подписания договора. «Форс-мажорные обстоятельства» означают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 или нормативно-правовых актов, прямо или косвенно затрагивающие сторону, не считаются обстоятельством «форс-мажор».</w:t>
      </w:r>
    </w:p>
    <w:p w14:paraId="5F82D076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.2.</w:t>
      </w:r>
      <w:r w:rsidR="00435490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В случае наступления форс-мажорных обстоятельств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возможность исполнения обязательств по настоящему договору. Уведомление направляется по почте заказным письмом с уведомлением о вручении. Не извещение другой стороны о форс-мажорных обстоятельствах в течение 30 (тридцати) дней с момента их наступления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договору.</w:t>
      </w:r>
    </w:p>
    <w:p w14:paraId="51E5D0AD" w14:textId="77777777" w:rsidR="008B1DDE" w:rsidRPr="00557509" w:rsidRDefault="008B1DDE" w:rsidP="008B1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D3FFA">
        <w:rPr>
          <w:rFonts w:ascii="Times New Roman" w:hAnsi="Times New Roman" w:cs="Times New Roman"/>
          <w:color w:val="000000"/>
          <w:sz w:val="20"/>
          <w:szCs w:val="20"/>
        </w:rPr>
        <w:t>7.3.</w:t>
      </w:r>
      <w:r w:rsidRPr="006D3FFA">
        <w:rPr>
          <w:rFonts w:ascii="Times New Roman" w:hAnsi="Times New Roman"/>
          <w:sz w:val="20"/>
          <w:szCs w:val="20"/>
        </w:rPr>
        <w:t xml:space="preserve"> В случае ужесточения мер, направленных на противодействие распространению коронавирусной  или иной инфекции, таких как приостановка или запрет на функционирование Предприятий и Учреждений, утвержденных Правительством г. Санкт-Петербурга и  Ленинградской области и прочими органами государственной и исполнительной власти, Стороны вправе  приостановить  исполнение всех обязательств по Договору до момента снятия ограничительных мер.</w:t>
      </w:r>
    </w:p>
    <w:p w14:paraId="1F4E7851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Заключительные положения.</w:t>
      </w:r>
    </w:p>
    <w:p w14:paraId="206A8B87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.1. После подписания настоящего договора любые предшествующие заявления, переписка и иные соглашения по вопросам настоящего договора становятся недействительными. К отношениям между сторонами по настоящему договору применяется российское законодательство.</w:t>
      </w:r>
    </w:p>
    <w:p w14:paraId="32777430" w14:textId="77777777" w:rsidR="00873DD3" w:rsidRDefault="009C4EB4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0C7623" w:rsidRPr="00F50E2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73DD3">
        <w:rPr>
          <w:rFonts w:ascii="Times New Roman" w:hAnsi="Times New Roman" w:cs="Times New Roman"/>
          <w:color w:val="000000"/>
          <w:sz w:val="20"/>
          <w:szCs w:val="20"/>
        </w:rPr>
        <w:t>Покупатель гарантирует, что данная сделка не является для Покупателя крупной и он обладает всеми полномочиями на заключение настоящего договора. Покупатель гарантирует, что им получены все согласия и одобрения, необходимые для заключения и исполнения настоящего Договора.</w:t>
      </w:r>
    </w:p>
    <w:p w14:paraId="2BB12D7B" w14:textId="77777777" w:rsidR="007F1302" w:rsidRDefault="007F1302" w:rsidP="007F1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8.3. Поставщик имеет право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уступить возникшее по Договору право денежного требования к Покупателю третьей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302">
        <w:rPr>
          <w:rFonts w:ascii="Times New Roman" w:hAnsi="Times New Roman" w:cs="Times New Roman"/>
          <w:color w:val="000000"/>
          <w:sz w:val="20"/>
          <w:szCs w:val="20"/>
        </w:rPr>
        <w:t>стороне, при этом согласия Покупателя на переуступку права требования не требуется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2A8B92" w14:textId="77777777" w:rsidR="009C4EB4" w:rsidRPr="00F50E2C" w:rsidRDefault="00873DD3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C4EB4" w:rsidRPr="00F50E2C">
        <w:rPr>
          <w:rFonts w:ascii="Times New Roman" w:hAnsi="Times New Roman" w:cs="Times New Roman"/>
          <w:color w:val="000000"/>
          <w:sz w:val="20"/>
          <w:szCs w:val="20"/>
        </w:rPr>
        <w:t>Настоящий Договор, дополнительные соглашения, приложения к нему могут быть подписаны Сторонами путем обмена их сканированными подписанными копиями по электронной почте:</w:t>
      </w:r>
    </w:p>
    <w:p w14:paraId="4639293E" w14:textId="77777777" w:rsidR="009C4EB4" w:rsidRPr="00F50E2C" w:rsidRDefault="009C4EB4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от Поставщика с электронного адреса </w:t>
      </w:r>
      <w:bookmarkStart w:id="0" w:name="_Hlk35423939"/>
      <w:r w:rsidR="002B6B6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</w:t>
      </w:r>
      <w:r w:rsidR="002B6B60" w:rsidRPr="002B6B60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эл. почта магазина</w:t>
      </w:r>
      <w:r w:rsidR="002B6B6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)</w:t>
      </w:r>
      <w:bookmarkEnd w:id="0"/>
      <w:permStart w:id="1875725489" w:edGrp="everyone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__________________________</w:t>
      </w:r>
      <w:permEnd w:id="1875725489"/>
    </w:p>
    <w:p w14:paraId="19F01B20" w14:textId="532B731C" w:rsidR="009C4EB4" w:rsidRDefault="009C4EB4" w:rsidP="009C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от Покупателя с электронного адреса  </w:t>
      </w:r>
      <w:permStart w:id="434196779" w:edGrp="everyone"/>
      <w:r w:rsidRPr="00F50E2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__________________________</w:t>
      </w:r>
    </w:p>
    <w:permEnd w:id="434196779"/>
    <w:p w14:paraId="24FF97CA" w14:textId="77777777" w:rsidR="002B7E20" w:rsidRPr="00D70EA2" w:rsidRDefault="002B7E20" w:rsidP="002B7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FFA">
        <w:rPr>
          <w:rFonts w:ascii="Times New Roman" w:hAnsi="Times New Roman" w:cs="Times New Roman"/>
          <w:color w:val="000000"/>
          <w:sz w:val="20"/>
          <w:szCs w:val="20"/>
        </w:rPr>
        <w:t>Подписанные копии настоящего договора, полученные по электронной почте,  имеют силу оригинала, до момента обмена оригиналами и могут быть использованы в суде в качестве доказательств.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B4D47CF" w14:textId="77777777" w:rsidR="00F93780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93780">
        <w:rPr>
          <w:rFonts w:ascii="Times New Roman" w:hAnsi="Times New Roman" w:cs="Times New Roman"/>
          <w:color w:val="000000"/>
          <w:sz w:val="20"/>
          <w:szCs w:val="20"/>
        </w:rPr>
        <w:t xml:space="preserve">Стороны договорились, что заявления, уведомления, извещения, требования и иные юридически значимые сообщения Поставщика, с которыми действующее законодательство РФ связывает гражданско-правовые последствия для Сторон настоящего Договора, должны направляться в письменной форме </w:t>
      </w:r>
      <w:r w:rsidR="00D847E9">
        <w:rPr>
          <w:rFonts w:ascii="Times New Roman" w:hAnsi="Times New Roman" w:cs="Times New Roman"/>
          <w:color w:val="000000"/>
          <w:sz w:val="20"/>
          <w:szCs w:val="20"/>
        </w:rPr>
        <w:t xml:space="preserve">одним или несколькими </w:t>
      </w:r>
      <w:r w:rsidR="00F93780">
        <w:rPr>
          <w:rFonts w:ascii="Times New Roman" w:hAnsi="Times New Roman" w:cs="Times New Roman"/>
          <w:color w:val="000000"/>
          <w:sz w:val="20"/>
          <w:szCs w:val="20"/>
        </w:rPr>
        <w:t>способ</w:t>
      </w:r>
      <w:r w:rsidR="00D847E9">
        <w:rPr>
          <w:rFonts w:ascii="Times New Roman" w:hAnsi="Times New Roman" w:cs="Times New Roman"/>
          <w:color w:val="000000"/>
          <w:sz w:val="20"/>
          <w:szCs w:val="20"/>
        </w:rPr>
        <w:t>ами</w:t>
      </w:r>
      <w:r w:rsidR="00F9378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EC897FB" w14:textId="77777777" w:rsidR="00F93780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путем личной передачи лицу, </w:t>
      </w:r>
      <w:r w:rsidR="00873DD3">
        <w:rPr>
          <w:rFonts w:ascii="Times New Roman" w:hAnsi="Times New Roman" w:cs="Times New Roman"/>
          <w:color w:val="000000"/>
          <w:sz w:val="20"/>
          <w:szCs w:val="20"/>
        </w:rPr>
        <w:t>действующему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имени Покупателя, или доставке курьером по адресу, указанному в разделе 9 настоящего Договора;</w:t>
      </w:r>
    </w:p>
    <w:p w14:paraId="007B527A" w14:textId="77777777" w:rsidR="00F93780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телеграммой, заказным или ценным письмом, отправленным по почте по адресу, указанному в разделе 9 настоящего Договора;</w:t>
      </w:r>
    </w:p>
    <w:p w14:paraId="1617C114" w14:textId="77777777" w:rsidR="00F93780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посредством электронной почты по электронному адресу, указанному в </w:t>
      </w:r>
      <w:r w:rsidR="00873DD3">
        <w:rPr>
          <w:rFonts w:ascii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Договоре.</w:t>
      </w:r>
    </w:p>
    <w:p w14:paraId="2856DCEF" w14:textId="77777777" w:rsidR="002A1C4D" w:rsidRPr="00F50E2C" w:rsidRDefault="00F93780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>Содержание настоящего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r w:rsidR="000C6F3E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оговора представляет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собой конфиденциальную</w:t>
      </w:r>
      <w:r w:rsidR="003D24A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информацию.</w:t>
      </w:r>
    </w:p>
    <w:p w14:paraId="27667270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 Стороны обязаны в течение 3 (трех) рабочих дней известить друг друга в случае</w:t>
      </w:r>
      <w:r w:rsidR="009C4EB4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изменения своих банковских реквизитов, фактического или юридического адресов, телефонов, адресов электронной почты. Ответственность за возможные последствия несет Сторона, не проинформировавшая своевременно об изменениях.</w:t>
      </w:r>
    </w:p>
    <w:p w14:paraId="2040F7F6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 Изменения и дополнения к настоящему договору имеют силу только в случае их</w:t>
      </w:r>
      <w:r w:rsidR="000C762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оформления отдельными соглашениями, подписанными сторонами.</w:t>
      </w:r>
    </w:p>
    <w:p w14:paraId="77755C36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F1302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. Настоящий договор составлен в 2 (двух) подлинных экземплярах на русском языке,</w:t>
      </w:r>
      <w:r w:rsidR="000C7623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C4D" w:rsidRPr="00F50E2C">
        <w:rPr>
          <w:rFonts w:ascii="Times New Roman" w:hAnsi="Times New Roman" w:cs="Times New Roman"/>
          <w:color w:val="000000"/>
          <w:sz w:val="20"/>
          <w:szCs w:val="20"/>
        </w:rPr>
        <w:t>каждый из которых имеет одинаковую юридическую силу.</w:t>
      </w:r>
    </w:p>
    <w:p w14:paraId="272CF2B1" w14:textId="77777777" w:rsidR="002A1C4D" w:rsidRPr="00F50E2C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Статья </w:t>
      </w:r>
      <w:r w:rsidR="002D242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Юридические адреса и банковские реквизиты Сторон.</w:t>
      </w:r>
    </w:p>
    <w:p w14:paraId="02673B02" w14:textId="77777777" w:rsidR="002D242A" w:rsidRPr="00F50E2C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4F72E0" w14:textId="77777777" w:rsidR="002A1C4D" w:rsidRPr="00F50E2C" w:rsidRDefault="002D242A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2A1C4D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.1. Поставщик: Общество с ограниченной ответственностью «</w:t>
      </w:r>
      <w:r w:rsidR="00C45D28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Стройторговля</w:t>
      </w:r>
      <w:r w:rsidR="002A1C4D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14:paraId="7BF6C939" w14:textId="56A16DC3" w:rsidR="002A1C4D" w:rsidRPr="00F50E2C" w:rsidRDefault="002A1C4D" w:rsidP="00DD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Местонахождение: Россия, 18864</w:t>
      </w:r>
      <w:r w:rsidR="0069779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, Ленинградская область, г. Вс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еволожск, Колтушское ш., д. 298, офис 17,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>ИНН 4703148343, ОГРН</w:t>
      </w:r>
      <w:r w:rsidR="004F0F05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1174704000767, КПП 470301001, р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асчетный счет: 40702810155410000880 в Северо-Западном </w:t>
      </w:r>
      <w:r w:rsidR="004F0F05" w:rsidRPr="00F50E2C">
        <w:rPr>
          <w:rFonts w:ascii="Times New Roman" w:hAnsi="Times New Roman" w:cs="Times New Roman"/>
          <w:color w:val="000000"/>
          <w:sz w:val="20"/>
          <w:szCs w:val="20"/>
        </w:rPr>
        <w:t>Банке ПАО «Сбербанка России»,  к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орреспондентский </w:t>
      </w:r>
      <w:r w:rsidR="004F0F05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счет: 30101810500000000653, БИК </w:t>
      </w:r>
      <w:r w:rsidR="00C45D28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044030653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929C59" w14:textId="77777777" w:rsidR="00AA30B0" w:rsidRPr="00F50E2C" w:rsidRDefault="002D242A" w:rsidP="00DD32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F665C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.2. Покупатель</w:t>
      </w:r>
      <w:r w:rsidR="00987265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14:paraId="2484D9ED" w14:textId="65FA96D7" w:rsidR="004F0F05" w:rsidRPr="00F50E2C" w:rsidRDefault="00CC6A33" w:rsidP="00AA30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ermStart w:id="2125750294" w:edGrp="everyone"/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Наименование:</w:t>
      </w:r>
    </w:p>
    <w:p w14:paraId="17A9198A" w14:textId="77777777" w:rsidR="004F0F05" w:rsidRPr="00F50E2C" w:rsidRDefault="00CC6A33" w:rsidP="00AA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Юридический адрес:</w:t>
      </w:r>
    </w:p>
    <w:p w14:paraId="4D457EB3" w14:textId="77777777" w:rsidR="004F0F05" w:rsidRPr="00F50E2C" w:rsidRDefault="00CC6A33" w:rsidP="00AA30B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Почтовый адрес:</w:t>
      </w:r>
    </w:p>
    <w:p w14:paraId="7E1A8260" w14:textId="77777777" w:rsidR="004F0F05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center" w:pos="5032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ИНН/КПП: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ОГРН: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5A08858C" w14:textId="0E3E3E59" w:rsidR="00CC6A33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center" w:pos="5032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р/</w:t>
      </w:r>
      <w:proofErr w:type="spellStart"/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сч</w:t>
      </w:r>
      <w:proofErr w:type="spellEnd"/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№:</w:t>
      </w:r>
    </w:p>
    <w:p w14:paraId="13F842A0" w14:textId="77777777" w:rsidR="00CC6A33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Банк: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3620A3C8" w14:textId="77777777" w:rsidR="00CC6A33" w:rsidRPr="00F50E2C" w:rsidRDefault="00CC6A33" w:rsidP="00CC6A33">
      <w:pPr>
        <w:pBdr>
          <w:bottom w:val="single" w:sz="12" w:space="1" w:color="auto"/>
          <w:between w:val="single" w:sz="12" w:space="1" w:color="auto"/>
        </w:pBd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>к/с:</w:t>
      </w:r>
      <w:r w:rsidRPr="00F50E2C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БИК:</w:t>
      </w:r>
    </w:p>
    <w:p w14:paraId="1D37F737" w14:textId="77777777" w:rsidR="004F0F05" w:rsidRPr="00F50E2C" w:rsidRDefault="00CC6A33" w:rsidP="00AA30B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 xml:space="preserve">телефон: </w:t>
      </w:r>
    </w:p>
    <w:p w14:paraId="0713BE5E" w14:textId="028518A1" w:rsidR="00F50E2C" w:rsidRPr="00F50E2C" w:rsidRDefault="00F50E2C" w:rsidP="00AA30B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адрес электронной почты:</w:t>
      </w:r>
    </w:p>
    <w:p w14:paraId="1B7AD745" w14:textId="77777777" w:rsidR="00F50E2C" w:rsidRPr="00F50E2C" w:rsidRDefault="00F50E2C" w:rsidP="00AA30B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ФИО ответственного лица:</w:t>
      </w:r>
    </w:p>
    <w:permEnd w:id="2125750294"/>
    <w:p w14:paraId="52A1319B" w14:textId="77777777" w:rsidR="00F665CA" w:rsidRPr="00F50E2C" w:rsidRDefault="00F665C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8E25A" w14:textId="77777777" w:rsidR="002A1C4D" w:rsidRPr="00F50E2C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Поставщик</w:t>
      </w:r>
      <w:r w:rsidR="002D242A" w:rsidRPr="00F50E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Покупатель</w:t>
      </w:r>
    </w:p>
    <w:p w14:paraId="43103E68" w14:textId="77777777" w:rsidR="00AA30B0" w:rsidRPr="00F50E2C" w:rsidRDefault="00AA30B0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36FFF5" w14:textId="2DCF361D" w:rsidR="002D242A" w:rsidRPr="00F50E2C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2E261D">
        <w:rPr>
          <w:rFonts w:ascii="Times New Roman" w:hAnsi="Times New Roman" w:cs="Times New Roman"/>
          <w:color w:val="000000"/>
          <w:sz w:val="20"/>
          <w:szCs w:val="20"/>
        </w:rPr>
        <w:t>(Петухов А</w:t>
      </w:r>
      <w:r w:rsidR="002E261D" w:rsidRPr="00EB285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E261D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2E261D" w:rsidRPr="00EB2854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113F62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</w:t>
      </w:r>
      <w:r w:rsidR="00E72DC0">
        <w:rPr>
          <w:rFonts w:ascii="Times New Roman" w:hAnsi="Times New Roman" w:cs="Times New Roman"/>
          <w:color w:val="000000"/>
          <w:sz w:val="20"/>
          <w:szCs w:val="20"/>
        </w:rPr>
        <w:t>(</w:t>
      </w:r>
      <w:permStart w:id="908722523" w:edGrp="everyone"/>
      <w:r w:rsidR="00E72DC0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permEnd w:id="908722523"/>
      <w:r w:rsidR="00E72DC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6065497" w14:textId="77777777" w:rsidR="002A1C4D" w:rsidRPr="00F50E2C" w:rsidRDefault="002A1C4D" w:rsidP="00EA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0E2C">
        <w:rPr>
          <w:rFonts w:ascii="Times New Roman" w:hAnsi="Times New Roman" w:cs="Times New Roman"/>
          <w:color w:val="000000"/>
          <w:sz w:val="20"/>
          <w:szCs w:val="20"/>
        </w:rPr>
        <w:t>М.П.</w:t>
      </w:r>
      <w:r w:rsidR="002D242A" w:rsidRPr="00F50E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М.П.</w:t>
      </w:r>
    </w:p>
    <w:sectPr w:rsidR="002A1C4D" w:rsidRPr="00F50E2C" w:rsidSect="006432E2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B67D" w14:textId="77777777" w:rsidR="00064146" w:rsidRDefault="00064146" w:rsidP="00216D9B">
      <w:pPr>
        <w:spacing w:after="0" w:line="240" w:lineRule="auto"/>
      </w:pPr>
      <w:r>
        <w:separator/>
      </w:r>
    </w:p>
  </w:endnote>
  <w:endnote w:type="continuationSeparator" w:id="0">
    <w:p w14:paraId="3AB5AC3B" w14:textId="77777777" w:rsidR="00064146" w:rsidRDefault="00064146" w:rsidP="0021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5221" w14:textId="77777777" w:rsidR="00064146" w:rsidRDefault="00064146" w:rsidP="00216D9B">
      <w:pPr>
        <w:spacing w:after="0" w:line="240" w:lineRule="auto"/>
      </w:pPr>
      <w:r>
        <w:separator/>
      </w:r>
    </w:p>
  </w:footnote>
  <w:footnote w:type="continuationSeparator" w:id="0">
    <w:p w14:paraId="0C239BD0" w14:textId="77777777" w:rsidR="00064146" w:rsidRDefault="00064146" w:rsidP="0021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633"/>
    <w:multiLevelType w:val="singleLevel"/>
    <w:tmpl w:val="585AE7A0"/>
    <w:lvl w:ilvl="0">
      <w:start w:val="7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 w16cid:durableId="17743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demsEh574AuQhvvbeNrIsqgEKcJfwsWCNzI7t8eObPB8D2hIoAtN9IuBp9zULCuBsmW5wvfo2WmTMRPQmmf++g==" w:salt="clbFeMazR5nZEQLfyvv3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D"/>
    <w:rsid w:val="00031E24"/>
    <w:rsid w:val="00037808"/>
    <w:rsid w:val="00064146"/>
    <w:rsid w:val="00064870"/>
    <w:rsid w:val="000835AE"/>
    <w:rsid w:val="000C6F3E"/>
    <w:rsid w:val="000C7623"/>
    <w:rsid w:val="000D2D17"/>
    <w:rsid w:val="00113F62"/>
    <w:rsid w:val="00180D7B"/>
    <w:rsid w:val="001C7E8A"/>
    <w:rsid w:val="001D58AB"/>
    <w:rsid w:val="00203C24"/>
    <w:rsid w:val="00205B85"/>
    <w:rsid w:val="00212A33"/>
    <w:rsid w:val="00216D9B"/>
    <w:rsid w:val="0023325D"/>
    <w:rsid w:val="00281502"/>
    <w:rsid w:val="00297B16"/>
    <w:rsid w:val="002A1C4D"/>
    <w:rsid w:val="002B2802"/>
    <w:rsid w:val="002B6B60"/>
    <w:rsid w:val="002B7E20"/>
    <w:rsid w:val="002D242A"/>
    <w:rsid w:val="002D71DE"/>
    <w:rsid w:val="002E261D"/>
    <w:rsid w:val="003058BF"/>
    <w:rsid w:val="00307F22"/>
    <w:rsid w:val="00316F10"/>
    <w:rsid w:val="00337B4D"/>
    <w:rsid w:val="003479D7"/>
    <w:rsid w:val="0036392E"/>
    <w:rsid w:val="003B0D7C"/>
    <w:rsid w:val="003B52E4"/>
    <w:rsid w:val="003D24A3"/>
    <w:rsid w:val="003D4CE8"/>
    <w:rsid w:val="003D697C"/>
    <w:rsid w:val="003F32B2"/>
    <w:rsid w:val="003F487B"/>
    <w:rsid w:val="004012FF"/>
    <w:rsid w:val="00403EC4"/>
    <w:rsid w:val="0042495A"/>
    <w:rsid w:val="00430D1F"/>
    <w:rsid w:val="00435490"/>
    <w:rsid w:val="00466439"/>
    <w:rsid w:val="004746FB"/>
    <w:rsid w:val="00480A53"/>
    <w:rsid w:val="004872BA"/>
    <w:rsid w:val="004912FC"/>
    <w:rsid w:val="004A46D3"/>
    <w:rsid w:val="004C4888"/>
    <w:rsid w:val="004D613C"/>
    <w:rsid w:val="004D6AF1"/>
    <w:rsid w:val="004F0EC2"/>
    <w:rsid w:val="004F0F05"/>
    <w:rsid w:val="005325FB"/>
    <w:rsid w:val="00566ED2"/>
    <w:rsid w:val="0056761B"/>
    <w:rsid w:val="00577799"/>
    <w:rsid w:val="00582BCF"/>
    <w:rsid w:val="005B3C4C"/>
    <w:rsid w:val="006432E2"/>
    <w:rsid w:val="006904B2"/>
    <w:rsid w:val="00697797"/>
    <w:rsid w:val="006A5DD3"/>
    <w:rsid w:val="006B3DFB"/>
    <w:rsid w:val="006D3FFA"/>
    <w:rsid w:val="00715128"/>
    <w:rsid w:val="00747CC8"/>
    <w:rsid w:val="007907B9"/>
    <w:rsid w:val="007B020F"/>
    <w:rsid w:val="007F1302"/>
    <w:rsid w:val="007F1679"/>
    <w:rsid w:val="00873DD3"/>
    <w:rsid w:val="00896752"/>
    <w:rsid w:val="008B14ED"/>
    <w:rsid w:val="008B1DDE"/>
    <w:rsid w:val="008C29D0"/>
    <w:rsid w:val="008C3CAC"/>
    <w:rsid w:val="008C7A53"/>
    <w:rsid w:val="008E5A1B"/>
    <w:rsid w:val="008F6AC2"/>
    <w:rsid w:val="00921A02"/>
    <w:rsid w:val="00927FEE"/>
    <w:rsid w:val="00941726"/>
    <w:rsid w:val="009633EB"/>
    <w:rsid w:val="00987265"/>
    <w:rsid w:val="009A56C2"/>
    <w:rsid w:val="009A6CF0"/>
    <w:rsid w:val="009C4EB4"/>
    <w:rsid w:val="009E75A2"/>
    <w:rsid w:val="00A000F4"/>
    <w:rsid w:val="00A10E85"/>
    <w:rsid w:val="00A3603F"/>
    <w:rsid w:val="00A5387B"/>
    <w:rsid w:val="00AA30B0"/>
    <w:rsid w:val="00AA5768"/>
    <w:rsid w:val="00AF1F53"/>
    <w:rsid w:val="00B11E66"/>
    <w:rsid w:val="00B260BB"/>
    <w:rsid w:val="00B307D4"/>
    <w:rsid w:val="00B91211"/>
    <w:rsid w:val="00B97CCB"/>
    <w:rsid w:val="00BA15AF"/>
    <w:rsid w:val="00BB5E46"/>
    <w:rsid w:val="00BC099D"/>
    <w:rsid w:val="00BC376A"/>
    <w:rsid w:val="00BF3870"/>
    <w:rsid w:val="00BF7EBB"/>
    <w:rsid w:val="00C2324F"/>
    <w:rsid w:val="00C45D28"/>
    <w:rsid w:val="00C60CE6"/>
    <w:rsid w:val="00CA3F64"/>
    <w:rsid w:val="00CC6A33"/>
    <w:rsid w:val="00CC7438"/>
    <w:rsid w:val="00CD606B"/>
    <w:rsid w:val="00CE620B"/>
    <w:rsid w:val="00CF3EDA"/>
    <w:rsid w:val="00D135D4"/>
    <w:rsid w:val="00D27749"/>
    <w:rsid w:val="00D32B7E"/>
    <w:rsid w:val="00D7081E"/>
    <w:rsid w:val="00D77901"/>
    <w:rsid w:val="00D847E9"/>
    <w:rsid w:val="00D943C6"/>
    <w:rsid w:val="00DA2D29"/>
    <w:rsid w:val="00DD3284"/>
    <w:rsid w:val="00E07839"/>
    <w:rsid w:val="00E31B44"/>
    <w:rsid w:val="00E444C3"/>
    <w:rsid w:val="00E52298"/>
    <w:rsid w:val="00E62DB9"/>
    <w:rsid w:val="00E72DC0"/>
    <w:rsid w:val="00E9625F"/>
    <w:rsid w:val="00EA3131"/>
    <w:rsid w:val="00EA6BB8"/>
    <w:rsid w:val="00EB2854"/>
    <w:rsid w:val="00EC6FE0"/>
    <w:rsid w:val="00ED7B9E"/>
    <w:rsid w:val="00EE1862"/>
    <w:rsid w:val="00EF2FED"/>
    <w:rsid w:val="00F00A77"/>
    <w:rsid w:val="00F07F5D"/>
    <w:rsid w:val="00F204D9"/>
    <w:rsid w:val="00F45537"/>
    <w:rsid w:val="00F50E2C"/>
    <w:rsid w:val="00F53E22"/>
    <w:rsid w:val="00F62553"/>
    <w:rsid w:val="00F665CA"/>
    <w:rsid w:val="00F90C8E"/>
    <w:rsid w:val="00F93780"/>
    <w:rsid w:val="00FC1E78"/>
    <w:rsid w:val="00FE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7BB0"/>
  <w15:docId w15:val="{799D4248-8934-4E54-9608-63D7A0D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4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6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D9B"/>
  </w:style>
  <w:style w:type="paragraph" w:styleId="a9">
    <w:name w:val="footer"/>
    <w:basedOn w:val="a"/>
    <w:link w:val="aa"/>
    <w:uiPriority w:val="99"/>
    <w:unhideWhenUsed/>
    <w:rsid w:val="0021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0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0DB7CAEBB05499C2B9214DA3A65EC" ma:contentTypeVersion="1" ma:contentTypeDescription="Создание документа." ma:contentTypeScope="" ma:versionID="bd825f961e1a6d960afbb8f9157e41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8349-86EC-414B-8EB5-50F7F9FF50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16EBFF-C5CD-471E-A187-4D313CD0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F48808-F720-458A-8BEF-A9FC12D65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2B380-61D1-4825-B842-0B41E1B4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2147</Words>
  <Characters>12239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</dc:creator>
  <cp:lastModifiedBy>Офис-61</cp:lastModifiedBy>
  <cp:revision>3</cp:revision>
  <cp:lastPrinted>2020-03-18T08:06:00Z</cp:lastPrinted>
  <dcterms:created xsi:type="dcterms:W3CDTF">2022-12-12T10:17:00Z</dcterms:created>
  <dcterms:modified xsi:type="dcterms:W3CDTF">2022-12-12T10:17:00Z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0x01010027F0DB7CAEBB05499C2B9214DA3A65EC</vt:lpwstr>
  </property>
</Properties>
</file>